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5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5"/>
        <w:gridCol w:w="1701"/>
        <w:gridCol w:w="3969"/>
        <w:gridCol w:w="4253"/>
        <w:gridCol w:w="1559"/>
        <w:gridCol w:w="4628"/>
      </w:tblGrid>
      <w:tr w:rsidR="005B7193" w:rsidTr="002055A4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tabs>
                <w:tab w:val="left" w:pos="1400"/>
              </w:tabs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</w:rPr>
              <w:t>КОНТРОЛЬНО-СЧЕТНЫЙ ОТДЕЛ</w:t>
            </w:r>
            <w:r w:rsidRPr="006A580B">
              <w:rPr>
                <w:rFonts w:ascii="Times New Roman" w:hAnsi="Times New Roman" w:cs="Times New Roman"/>
              </w:rPr>
              <w:br/>
              <w:t>МУНИЦИПАЛЬНОГО ОБРАЗОВАНИЯ «МОЖГИНСКИЙ РАЙОН»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6A580B" w:rsidRDefault="005B7193" w:rsidP="009B3610">
            <w:pPr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826770" cy="7715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2055A4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</w:rPr>
            </w:pPr>
            <w:r w:rsidRPr="006A580B">
              <w:rPr>
                <w:rFonts w:ascii="Times New Roman" w:hAnsi="Times New Roman" w:cs="Times New Roman"/>
                <w:bCs/>
              </w:rPr>
              <w:t>«МОЖГА  ЁРОС»</w:t>
            </w:r>
            <w:r w:rsidR="002055A4">
              <w:rPr>
                <w:rFonts w:ascii="Times New Roman" w:hAnsi="Times New Roman" w:cs="Times New Roman"/>
                <w:bCs/>
              </w:rPr>
              <w:t xml:space="preserve"> </w:t>
            </w:r>
            <w:r w:rsidRPr="006A580B">
              <w:rPr>
                <w:rFonts w:ascii="Times New Roman" w:hAnsi="Times New Roman" w:cs="Times New Roman"/>
              </w:rPr>
              <w:t>МУНИЦИПАЛ  КЫЛДЫТЭЛЭН ЭСКЕРОНЪЯ</w:t>
            </w:r>
            <w:r w:rsidR="002055A4">
              <w:rPr>
                <w:rFonts w:ascii="Times New Roman" w:hAnsi="Times New Roman" w:cs="Times New Roman"/>
              </w:rPr>
              <w:t xml:space="preserve"> </w:t>
            </w:r>
          </w:p>
          <w:p w:rsidR="005B7193" w:rsidRPr="006A580B" w:rsidRDefault="005B7193" w:rsidP="002055A4">
            <w:pPr>
              <w:tabs>
                <w:tab w:val="left" w:pos="3440"/>
              </w:tabs>
              <w:spacing w:line="240" w:lineRule="auto"/>
              <w:ind w:right="-108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6A580B">
              <w:rPr>
                <w:rFonts w:ascii="Times New Roman" w:hAnsi="Times New Roman" w:cs="Times New Roman"/>
              </w:rPr>
              <w:t xml:space="preserve">НО ЛЫДЪЯНЪЯ  </w:t>
            </w:r>
            <w:r w:rsidRPr="006A580B">
              <w:rPr>
                <w:rFonts w:ascii="Times New Roman" w:hAnsi="Times New Roman" w:cs="Times New Roman"/>
                <w:bCs/>
              </w:rPr>
              <w:t>ЁЗЭТЭЗ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 w:rsidP="005B7193">
            <w:pPr>
              <w:tabs>
                <w:tab w:val="left" w:pos="1400"/>
              </w:tabs>
              <w:ind w:left="-561" w:firstLine="56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28" w:type="dxa"/>
            <w:tcBorders>
              <w:top w:val="nil"/>
              <w:left w:val="nil"/>
              <w:bottom w:val="nil"/>
              <w:right w:val="nil"/>
            </w:tcBorders>
          </w:tcPr>
          <w:p w:rsidR="005B7193" w:rsidRPr="005B7193" w:rsidRDefault="005B7193">
            <w:pPr>
              <w:tabs>
                <w:tab w:val="left" w:pos="3440"/>
              </w:tabs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7193" w:rsidRDefault="005B7193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B8" w:rsidRDefault="007965B8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F65F11">
        <w:rPr>
          <w:rFonts w:ascii="Times New Roman" w:hAnsi="Times New Roman" w:cs="Times New Roman"/>
          <w:b/>
          <w:sz w:val="24"/>
          <w:szCs w:val="24"/>
        </w:rPr>
        <w:t>05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65F11">
        <w:rPr>
          <w:rFonts w:ascii="Times New Roman" w:hAnsi="Times New Roman" w:cs="Times New Roman"/>
          <w:b/>
          <w:sz w:val="24"/>
          <w:szCs w:val="24"/>
        </w:rPr>
        <w:t>06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5F11">
        <w:rPr>
          <w:rFonts w:ascii="Times New Roman" w:hAnsi="Times New Roman" w:cs="Times New Roman"/>
          <w:b/>
          <w:sz w:val="24"/>
          <w:szCs w:val="24"/>
        </w:rPr>
        <w:t>ноябр</w:t>
      </w:r>
      <w:r w:rsidR="001814B6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814B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F65F11">
        <w:rPr>
          <w:rFonts w:ascii="Times New Roman" w:hAnsi="Times New Roman" w:cs="Times New Roman"/>
          <w:b/>
          <w:sz w:val="24"/>
          <w:szCs w:val="24"/>
        </w:rPr>
        <w:t>инспектором</w:t>
      </w:r>
      <w:r w:rsidR="00E54991">
        <w:rPr>
          <w:rFonts w:ascii="Times New Roman" w:hAnsi="Times New Roman" w:cs="Times New Roman"/>
          <w:b/>
          <w:sz w:val="24"/>
          <w:szCs w:val="24"/>
        </w:rPr>
        <w:t xml:space="preserve"> контрольно-счетного отдела </w:t>
      </w:r>
      <w:r>
        <w:rPr>
          <w:rFonts w:ascii="Times New Roman" w:hAnsi="Times New Roman" w:cs="Times New Roman"/>
          <w:b/>
          <w:sz w:val="24"/>
          <w:szCs w:val="24"/>
        </w:rPr>
        <w:t>да</w:t>
      </w:r>
      <w:r w:rsidR="001814B6">
        <w:rPr>
          <w:rFonts w:ascii="Times New Roman" w:hAnsi="Times New Roman" w:cs="Times New Roman"/>
          <w:b/>
          <w:sz w:val="24"/>
          <w:szCs w:val="24"/>
        </w:rPr>
        <w:t>но заключение на постановление а</w:t>
      </w:r>
      <w:r>
        <w:rPr>
          <w:rFonts w:ascii="Times New Roman" w:hAnsi="Times New Roman" w:cs="Times New Roman"/>
          <w:b/>
          <w:sz w:val="24"/>
          <w:szCs w:val="24"/>
        </w:rPr>
        <w:t>дминистрации муниципального образования «Больше</w:t>
      </w:r>
      <w:r w:rsidR="00FE1B3E">
        <w:rPr>
          <w:rFonts w:ascii="Times New Roman" w:hAnsi="Times New Roman" w:cs="Times New Roman"/>
          <w:b/>
          <w:sz w:val="24"/>
          <w:szCs w:val="24"/>
        </w:rPr>
        <w:t>у</w:t>
      </w:r>
      <w:r w:rsidR="00542CA9">
        <w:rPr>
          <w:rFonts w:ascii="Times New Roman" w:hAnsi="Times New Roman" w:cs="Times New Roman"/>
          <w:b/>
          <w:sz w:val="24"/>
          <w:szCs w:val="24"/>
        </w:rPr>
        <w:t>ч</w:t>
      </w:r>
      <w:r w:rsidR="00FE1B3E">
        <w:rPr>
          <w:rFonts w:ascii="Times New Roman" w:hAnsi="Times New Roman" w:cs="Times New Roman"/>
          <w:b/>
          <w:sz w:val="24"/>
          <w:szCs w:val="24"/>
        </w:rPr>
        <w:t>и</w:t>
      </w:r>
      <w:r w:rsidR="001814B6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ское» «Об утверждении отчета об исполнении бюджета муниципального образования «</w:t>
      </w:r>
      <w:r w:rsidR="00542CA9">
        <w:rPr>
          <w:rFonts w:ascii="Times New Roman" w:hAnsi="Times New Roman" w:cs="Times New Roman"/>
          <w:b/>
          <w:sz w:val="24"/>
          <w:szCs w:val="24"/>
        </w:rPr>
        <w:t>Большеучинское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» за </w:t>
      </w:r>
      <w:r w:rsidR="00F65F11">
        <w:rPr>
          <w:rFonts w:ascii="Times New Roman" w:hAnsi="Times New Roman" w:cs="Times New Roman"/>
          <w:b/>
          <w:sz w:val="24"/>
          <w:szCs w:val="24"/>
        </w:rPr>
        <w:t>9 месяцев</w:t>
      </w:r>
      <w:r w:rsidR="001814B6">
        <w:rPr>
          <w:rFonts w:ascii="Times New Roman" w:hAnsi="Times New Roman" w:cs="Times New Roman"/>
          <w:b/>
          <w:sz w:val="24"/>
          <w:szCs w:val="24"/>
        </w:rPr>
        <w:t xml:space="preserve"> 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года».</w:t>
      </w:r>
    </w:p>
    <w:p w:rsidR="00F47002" w:rsidRDefault="00F47002" w:rsidP="007965B8">
      <w:pPr>
        <w:spacing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2CA9" w:rsidRPr="003377CE" w:rsidRDefault="00FE1B3E" w:rsidP="003377CE">
      <w:pPr>
        <w:spacing w:after="0"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FE1B3E">
        <w:rPr>
          <w:rFonts w:ascii="Times New Roman" w:hAnsi="Times New Roman" w:cs="Times New Roman"/>
          <w:i/>
        </w:rPr>
        <w:t xml:space="preserve">  </w:t>
      </w:r>
      <w:r w:rsidRPr="00F47002">
        <w:rPr>
          <w:rFonts w:ascii="Times New Roman" w:hAnsi="Times New Roman" w:cs="Times New Roman"/>
        </w:rPr>
        <w:t xml:space="preserve">Заключение  на  </w:t>
      </w:r>
      <w:r w:rsidR="00542CA9" w:rsidRPr="00F47002">
        <w:rPr>
          <w:rFonts w:ascii="Times New Roman" w:hAnsi="Times New Roman" w:cs="Times New Roman"/>
        </w:rPr>
        <w:t xml:space="preserve">  постановление администрации муниципального образования «Большеучинское» от </w:t>
      </w:r>
      <w:r w:rsidR="00F65F11">
        <w:rPr>
          <w:rFonts w:ascii="Times New Roman" w:hAnsi="Times New Roman" w:cs="Times New Roman"/>
        </w:rPr>
        <w:t>01</w:t>
      </w:r>
      <w:r w:rsidR="00FF03A2" w:rsidRPr="00F47002">
        <w:rPr>
          <w:rFonts w:ascii="Times New Roman" w:hAnsi="Times New Roman" w:cs="Times New Roman"/>
        </w:rPr>
        <w:t>.</w:t>
      </w:r>
      <w:r w:rsidR="00F65F11">
        <w:rPr>
          <w:rFonts w:ascii="Times New Roman" w:hAnsi="Times New Roman" w:cs="Times New Roman"/>
        </w:rPr>
        <w:t>11</w:t>
      </w:r>
      <w:r w:rsidR="00FF03A2" w:rsidRPr="00F47002">
        <w:rPr>
          <w:rFonts w:ascii="Times New Roman" w:hAnsi="Times New Roman" w:cs="Times New Roman"/>
        </w:rPr>
        <w:t xml:space="preserve">.2019г. №  </w:t>
      </w:r>
      <w:r w:rsidR="00F65F11">
        <w:rPr>
          <w:rFonts w:ascii="Times New Roman" w:hAnsi="Times New Roman" w:cs="Times New Roman"/>
        </w:rPr>
        <w:t>45</w:t>
      </w:r>
      <w:r w:rsidR="00FF03A2" w:rsidRPr="00F47002">
        <w:rPr>
          <w:rFonts w:ascii="Times New Roman" w:hAnsi="Times New Roman" w:cs="Times New Roman"/>
        </w:rPr>
        <w:t xml:space="preserve">  </w:t>
      </w:r>
      <w:r w:rsidR="00542CA9" w:rsidRPr="00F47002">
        <w:rPr>
          <w:rFonts w:ascii="Times New Roman" w:hAnsi="Times New Roman" w:cs="Times New Roman"/>
        </w:rPr>
        <w:t xml:space="preserve">«Об утверждении отчета об исполнении  бюджета муниципального образования «Большеучинское» за </w:t>
      </w:r>
      <w:r w:rsidR="00F65F11">
        <w:rPr>
          <w:rFonts w:ascii="Times New Roman" w:hAnsi="Times New Roman" w:cs="Times New Roman"/>
        </w:rPr>
        <w:t>9 месяцев</w:t>
      </w:r>
      <w:r w:rsidR="00542CA9" w:rsidRPr="00F47002">
        <w:rPr>
          <w:rFonts w:ascii="Times New Roman" w:hAnsi="Times New Roman" w:cs="Times New Roman"/>
        </w:rPr>
        <w:t xml:space="preserve"> 2019 года»  проводится  в соответствии с  Бюджетным кодексом Российской Федерации, положениями Федерального закона от 07.02.2011г.  № 6-ФЗ «Об общих принципах организации и деятельности контрольно-счетных органов субъектов Российской Федерации и муниципальных образований» (в ред. изменений),  Федерального закона от 6 октября 2003г. № 131-ФЗ «Об общих принципах организации местного самоуправления в Российско</w:t>
      </w:r>
      <w:r w:rsidR="00FF03A2" w:rsidRPr="00F47002">
        <w:rPr>
          <w:rFonts w:ascii="Times New Roman" w:hAnsi="Times New Roman" w:cs="Times New Roman"/>
        </w:rPr>
        <w:t>й Федерации» (в ред. изменений)</w:t>
      </w:r>
      <w:r w:rsidR="00542CA9" w:rsidRPr="00F47002">
        <w:rPr>
          <w:rFonts w:ascii="Times New Roman" w:hAnsi="Times New Roman" w:cs="Times New Roman"/>
        </w:rPr>
        <w:t>,   Уставом муниципального образования «Большеучинское», Положением «О бюджетном процессе в муниципальном образовании «Большеучинское», утвержденным решением сельского Совета депутатов от 27.06.2008г. № 3.2 (в ред. изменений), Соглашением о передаче контрольно-счётному отделу муниципального образования «Можгинский район» полномочий контрольно-счётного органа муниципального образования «Большеучинское» по осуществлению внешнего муниципального финансового контроля, утвержденного решением Совета депутатов муниципального образования «Большеучинское»</w:t>
      </w:r>
      <w:r w:rsidR="00FF03A2" w:rsidRPr="00F47002">
        <w:rPr>
          <w:rFonts w:ascii="Times New Roman" w:hAnsi="Times New Roman" w:cs="Times New Roman"/>
        </w:rPr>
        <w:t xml:space="preserve"> </w:t>
      </w:r>
      <w:r w:rsidR="00542CA9" w:rsidRPr="00F47002">
        <w:rPr>
          <w:rFonts w:ascii="Times New Roman" w:hAnsi="Times New Roman" w:cs="Times New Roman"/>
        </w:rPr>
        <w:t>от 14.12.2018г. № 18.2,  Положением  о контрольно - счетном отделе муниципального образования «Можгинский район», утвержденным Решением Совета депутатов муниципального образования «Можгинский район» от 24.11.2011г.  № 37.6 (в ред. изменений), п. 2.4 плана работы контрольно-счётного отдела муниципального образования «Можгинский район» (далее – контрольно-счётный отдел) на 2019 год, утвержденного решением  Совета депутатов муниципального образования «</w:t>
      </w:r>
      <w:r w:rsidR="00542CA9" w:rsidRPr="003377CE">
        <w:rPr>
          <w:rFonts w:ascii="Times New Roman" w:hAnsi="Times New Roman" w:cs="Times New Roman"/>
        </w:rPr>
        <w:t>Можгинский район» от 12.12.2018г. № 22.12.</w:t>
      </w:r>
    </w:p>
    <w:p w:rsidR="003377CE" w:rsidRPr="003377CE" w:rsidRDefault="003377CE" w:rsidP="003377CE">
      <w:pPr>
        <w:spacing w:line="240" w:lineRule="auto"/>
        <w:ind w:left="-425" w:firstLine="283"/>
        <w:contextualSpacing/>
        <w:jc w:val="both"/>
        <w:rPr>
          <w:rFonts w:ascii="Times New Roman" w:hAnsi="Times New Roman" w:cs="Times New Roman"/>
          <w:bCs/>
        </w:rPr>
      </w:pPr>
      <w:r w:rsidRPr="003377CE">
        <w:rPr>
          <w:rFonts w:ascii="Times New Roman" w:hAnsi="Times New Roman" w:cs="Times New Roman"/>
          <w:bCs/>
        </w:rPr>
        <w:t>Целью  экспертно - аналитического мероприятия является</w:t>
      </w:r>
      <w:r w:rsidRPr="003377CE">
        <w:rPr>
          <w:rFonts w:ascii="Times New Roman" w:hAnsi="Times New Roman" w:cs="Times New Roman"/>
        </w:rPr>
        <w:t>: реализация закрепленных за контрольно-счетным отделом полномочий, регулярное информирование сельского Совета депутатов и главы сельского поселения  о ходе исполнения бюджета муниципального образования «Большеучинское».</w:t>
      </w:r>
    </w:p>
    <w:p w:rsidR="003377CE" w:rsidRPr="003377CE" w:rsidRDefault="003377CE" w:rsidP="003377CE">
      <w:pPr>
        <w:spacing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 xml:space="preserve">Предметом экспертно-аналитического мероприятия явились: постановление администрации муниципального образования «Большеучинское» (далее - администрация сельского поселения)  от 01.11.2019г. № 45 «Об утверждении отчета об исполнении  бюджета муниципального </w:t>
      </w:r>
      <w:r w:rsidRPr="008F7122">
        <w:rPr>
          <w:rFonts w:ascii="Times New Roman" w:hAnsi="Times New Roman" w:cs="Times New Roman"/>
        </w:rPr>
        <w:t>образования «Большеучинское» за 9 месяцев 2019 года»</w:t>
      </w:r>
      <w:r w:rsidR="008F7122" w:rsidRPr="008F7122">
        <w:rPr>
          <w:rFonts w:ascii="Times New Roman" w:hAnsi="Times New Roman" w:cs="Times New Roman"/>
        </w:rPr>
        <w:t xml:space="preserve"> (далее - Постановление № 45), о</w:t>
      </w:r>
      <w:r w:rsidRPr="008F7122">
        <w:rPr>
          <w:rFonts w:ascii="Times New Roman" w:hAnsi="Times New Roman" w:cs="Times New Roman"/>
        </w:rPr>
        <w:t>тчет ф. 0503117</w:t>
      </w:r>
      <w:r w:rsidR="008F7122" w:rsidRPr="008F7122">
        <w:rPr>
          <w:rFonts w:ascii="Times New Roman" w:hAnsi="Times New Roman" w:cs="Times New Roman"/>
        </w:rPr>
        <w:t xml:space="preserve">  «Отчет об исполнении бюджета» (далее - Отчет ф. 0503117)</w:t>
      </w:r>
      <w:r w:rsidRPr="008F7122">
        <w:rPr>
          <w:rFonts w:ascii="Times New Roman" w:hAnsi="Times New Roman" w:cs="Times New Roman"/>
        </w:rPr>
        <w:t xml:space="preserve">,  муниципальные правовые акты, </w:t>
      </w:r>
      <w:r w:rsidRPr="008F7122">
        <w:rPr>
          <w:rFonts w:ascii="Times New Roman" w:hAnsi="Times New Roman" w:cs="Times New Roman"/>
          <w:bCs/>
        </w:rPr>
        <w:t xml:space="preserve">материалы и документы </w:t>
      </w:r>
      <w:r w:rsidRPr="008F7122">
        <w:rPr>
          <w:rFonts w:ascii="Times New Roman" w:hAnsi="Times New Roman" w:cs="Times New Roman"/>
        </w:rPr>
        <w:t>финансово-экономических обоснований указанного постановления в части, касающейся доходных и расходных обязательств муниципального образования «Большеучинское», и</w:t>
      </w:r>
      <w:r w:rsidRPr="003377CE">
        <w:rPr>
          <w:rFonts w:ascii="Times New Roman" w:hAnsi="Times New Roman" w:cs="Times New Roman"/>
        </w:rPr>
        <w:t>ные распорядительные документы.</w:t>
      </w:r>
    </w:p>
    <w:p w:rsidR="003377CE" w:rsidRPr="003377CE" w:rsidRDefault="003377CE" w:rsidP="003377CE">
      <w:pPr>
        <w:spacing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>Объекты экспертно-аналитического мероприятия: администрация сельского поселения,  Управление финансов Администрации муниципального образования «Можгинский район».</w:t>
      </w:r>
    </w:p>
    <w:p w:rsidR="00542CA9" w:rsidRPr="003377CE" w:rsidRDefault="00542CA9" w:rsidP="003377CE">
      <w:pPr>
        <w:spacing w:after="0"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 xml:space="preserve">Бюджет муниципального образования «Большеучинское» за </w:t>
      </w:r>
      <w:r w:rsidR="00F65F11" w:rsidRPr="003377CE">
        <w:rPr>
          <w:rFonts w:ascii="Times New Roman" w:hAnsi="Times New Roman" w:cs="Times New Roman"/>
        </w:rPr>
        <w:t>9 месяцев</w:t>
      </w:r>
      <w:r w:rsidRPr="003377CE">
        <w:rPr>
          <w:rFonts w:ascii="Times New Roman" w:hAnsi="Times New Roman" w:cs="Times New Roman"/>
        </w:rPr>
        <w:t xml:space="preserve"> 2019 года исполнялся в соответствии с требованиями и нормами действующего бюджетного законодательства и  муниципальными правовыми актами.</w:t>
      </w:r>
    </w:p>
    <w:p w:rsidR="003377CE" w:rsidRPr="003377CE" w:rsidRDefault="003377CE" w:rsidP="003377CE">
      <w:pPr>
        <w:spacing w:line="240" w:lineRule="auto"/>
        <w:ind w:left="-426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>Согласно данных отчета ф. 0503117 об исполнении бюджета сельского поселения  за 9 месяцев 2019г. доходы поступили в размере 3 774,5 тыс. руб., что составляет 96,2% от плановых и 75,8% от уточненных бюджетных назначений, в том числе  налоговые и неналоговые доходы поступили в сумме 1 557,9 тыс. руб., или 64,9%, т.е. не достигли 75% уровень от плановых бюджетных назначений.  За 9 месяцев 2019 года в структуре собственных  доходов 75% уровень от плановых бюджетных назначений  превышен  по двум  доходным источникам. Низкий процент исполнения по налогам на имущество физических лиц – 24,2% и земельному налогу – 48,3%. По четырем  доходным источникам доходы  в 2019 году  выше  аналогичного периода 2018 года,  по одному – ниже, по одному доходы не поступали.</w:t>
      </w:r>
    </w:p>
    <w:p w:rsidR="003377CE" w:rsidRPr="003377CE" w:rsidRDefault="003377CE" w:rsidP="003377CE">
      <w:pPr>
        <w:spacing w:line="240" w:lineRule="auto"/>
        <w:ind w:left="-426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lastRenderedPageBreak/>
        <w:t>Налоговая недоимка по налогам, сборам и иным обязательным платежам по состоянию на 01.10.2019г. в сравнении с аналогичным периодом прошлого года (193,0 тыс. руб.) увеличилась на 20,5 тыс. руб. и   составила в размере 213,5 тыс. руб.</w:t>
      </w:r>
    </w:p>
    <w:p w:rsidR="003377CE" w:rsidRPr="003377CE" w:rsidRDefault="003377CE" w:rsidP="003377CE">
      <w:pPr>
        <w:spacing w:line="240" w:lineRule="auto"/>
        <w:ind w:left="-426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 xml:space="preserve">За 9 месяцев 2019г. расходы составили в сумме 3 406,2 тыс. рублей, или 86,85% от плановых и 68,4% от уточненных бюджетных ассигнований. </w:t>
      </w:r>
    </w:p>
    <w:p w:rsidR="003377CE" w:rsidRPr="003377CE" w:rsidRDefault="003377CE" w:rsidP="003377CE">
      <w:pPr>
        <w:spacing w:line="240" w:lineRule="auto"/>
        <w:ind w:left="-426" w:firstLine="283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3377CE">
        <w:rPr>
          <w:rFonts w:ascii="Times New Roman" w:hAnsi="Times New Roman" w:cs="Times New Roman"/>
        </w:rPr>
        <w:t xml:space="preserve"> структуре расходов бюджета  по разделу «Культура и кинематография» за 9 месяцев расходы исполнены на 100,0% от уточненных бюджетных ассигнований, по разделу «Национальная экономика» - 78,7% от уточненных бюджетных ассигнований, т.е. по указанным разделам превышен 75% уровень. По остальным разделам исполнение составляет от 14,5% до 67,1%. По четырем расходным источникам из восьми наблюдается сокращение расходов, по четырем   - увеличение.</w:t>
      </w:r>
    </w:p>
    <w:p w:rsidR="003377CE" w:rsidRPr="003377CE" w:rsidRDefault="003377CE" w:rsidP="003377CE">
      <w:pPr>
        <w:spacing w:line="240" w:lineRule="auto"/>
        <w:ind w:left="-426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>Бюджет муниципального образования «Большеучинское» за 9 месяцев 2019г. исполнен с профицитом  в размере 368,3 тыс. руб., что соответствует данным Отчета ф. 0503117.</w:t>
      </w:r>
    </w:p>
    <w:p w:rsidR="003377CE" w:rsidRPr="003377CE" w:rsidRDefault="003377CE" w:rsidP="003377CE">
      <w:pPr>
        <w:spacing w:line="240" w:lineRule="auto"/>
        <w:ind w:left="-426" w:firstLine="283"/>
        <w:contextualSpacing/>
        <w:jc w:val="both"/>
        <w:rPr>
          <w:rFonts w:ascii="Times New Roman" w:hAnsi="Times New Roman" w:cs="Times New Roman"/>
          <w:bCs/>
        </w:rPr>
      </w:pPr>
      <w:r w:rsidRPr="003377CE">
        <w:rPr>
          <w:rFonts w:ascii="Times New Roman" w:hAnsi="Times New Roman" w:cs="Times New Roman"/>
        </w:rPr>
        <w:t xml:space="preserve">Дебиторская задолженность на 01.10.2019г.  отсутствует, на  начало  года составляла 2 597,59 рублей. Кредиторская задолженность на 01.10.2019г. составила 11 555,03 руб., на начало года задолженности не было. </w:t>
      </w:r>
      <w:r w:rsidRPr="003377CE">
        <w:rPr>
          <w:rFonts w:ascii="Times New Roman" w:hAnsi="Times New Roman" w:cs="Times New Roman"/>
          <w:bCs/>
        </w:rPr>
        <w:t>Просроченной дебиторской и кредиторской задолженности по состоянию на 01.10.2019 года не установлено.</w:t>
      </w:r>
    </w:p>
    <w:p w:rsidR="00FF03A2" w:rsidRPr="00F47002" w:rsidRDefault="00FF03A2" w:rsidP="003377CE">
      <w:pPr>
        <w:autoSpaceDE w:val="0"/>
        <w:autoSpaceDN w:val="0"/>
        <w:adjustRightInd w:val="0"/>
        <w:spacing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3377CE">
        <w:rPr>
          <w:rFonts w:ascii="Times New Roman" w:hAnsi="Times New Roman" w:cs="Times New Roman"/>
        </w:rPr>
        <w:t xml:space="preserve">Проведенное экспертно-аналитическое мероприятие по  отчету об исполнении бюджета муниципального образования «Большеучинское»  за </w:t>
      </w:r>
      <w:r w:rsidR="003377CE" w:rsidRPr="003377CE">
        <w:rPr>
          <w:rFonts w:ascii="Times New Roman" w:hAnsi="Times New Roman" w:cs="Times New Roman"/>
        </w:rPr>
        <w:t>9 месяцев</w:t>
      </w:r>
      <w:r w:rsidRPr="003377CE">
        <w:rPr>
          <w:rFonts w:ascii="Times New Roman" w:hAnsi="Times New Roman" w:cs="Times New Roman"/>
        </w:rPr>
        <w:t xml:space="preserve"> 2019 года предоставляет основания для независимого мнения о его  достоверности</w:t>
      </w:r>
      <w:r w:rsidRPr="00F47002">
        <w:rPr>
          <w:rFonts w:ascii="Times New Roman" w:hAnsi="Times New Roman" w:cs="Times New Roman"/>
        </w:rPr>
        <w:t>. Документы, подтверждающие изменение доходной базы и расходных обязательств, представлены в полном объеме.</w:t>
      </w:r>
    </w:p>
    <w:p w:rsidR="0000021B" w:rsidRPr="00F47002" w:rsidRDefault="0000021B" w:rsidP="003377CE">
      <w:pPr>
        <w:autoSpaceDE w:val="0"/>
        <w:autoSpaceDN w:val="0"/>
        <w:adjustRightInd w:val="0"/>
        <w:spacing w:after="0"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>Замечания финансово-экономического характера отсутствуют.</w:t>
      </w:r>
    </w:p>
    <w:p w:rsidR="0000021B" w:rsidRPr="00F47002" w:rsidRDefault="0000021B" w:rsidP="003377CE">
      <w:pPr>
        <w:spacing w:after="0" w:line="240" w:lineRule="auto"/>
        <w:ind w:left="-425" w:firstLine="283"/>
        <w:contextualSpacing/>
        <w:jc w:val="both"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 xml:space="preserve">Контрольно-счетным отделом   предложен ряд мероприятий  </w:t>
      </w:r>
      <w:r w:rsidRPr="00F47002">
        <w:rPr>
          <w:rFonts w:ascii="Times New Roman" w:hAnsi="Times New Roman" w:cs="Times New Roman"/>
          <w:bCs/>
        </w:rPr>
        <w:t>в</w:t>
      </w:r>
      <w:r w:rsidRPr="00F47002">
        <w:rPr>
          <w:rFonts w:ascii="Times New Roman" w:hAnsi="Times New Roman" w:cs="Times New Roman"/>
        </w:rPr>
        <w:t xml:space="preserve"> целях обеспечения полноты учета налогоплательщиков и увеличения доходной базы</w:t>
      </w:r>
      <w:r w:rsidR="00F47002">
        <w:rPr>
          <w:rFonts w:ascii="Times New Roman" w:hAnsi="Times New Roman" w:cs="Times New Roman"/>
        </w:rPr>
        <w:t xml:space="preserve"> бюджета</w:t>
      </w:r>
      <w:r w:rsidRPr="00F47002">
        <w:rPr>
          <w:rFonts w:ascii="Times New Roman" w:hAnsi="Times New Roman" w:cs="Times New Roman"/>
        </w:rPr>
        <w:t xml:space="preserve">  </w:t>
      </w:r>
      <w:r w:rsidR="001814B6" w:rsidRPr="00F47002">
        <w:rPr>
          <w:rFonts w:ascii="Times New Roman" w:hAnsi="Times New Roman" w:cs="Times New Roman"/>
        </w:rPr>
        <w:t>сельского поселения</w:t>
      </w:r>
      <w:r w:rsidRPr="00F47002">
        <w:rPr>
          <w:rFonts w:ascii="Times New Roman" w:hAnsi="Times New Roman" w:cs="Times New Roman"/>
        </w:rPr>
        <w:t>.</w:t>
      </w:r>
    </w:p>
    <w:p w:rsidR="0000021B" w:rsidRPr="00F47002" w:rsidRDefault="0000021B" w:rsidP="003377CE">
      <w:pPr>
        <w:pStyle w:val="a5"/>
        <w:ind w:left="-425" w:firstLine="283"/>
        <w:contextualSpacing/>
        <w:jc w:val="both"/>
        <w:rPr>
          <w:sz w:val="22"/>
          <w:szCs w:val="22"/>
        </w:rPr>
      </w:pPr>
      <w:r w:rsidRPr="00F47002">
        <w:rPr>
          <w:sz w:val="22"/>
          <w:szCs w:val="22"/>
        </w:rPr>
        <w:t>Представление по результатам экспертно-аналитического мероприятия не направлялось.</w:t>
      </w:r>
    </w:p>
    <w:p w:rsidR="007965B8" w:rsidRPr="00F47002" w:rsidRDefault="007965B8" w:rsidP="003377CE">
      <w:pPr>
        <w:spacing w:after="0" w:line="240" w:lineRule="auto"/>
        <w:ind w:left="-425" w:firstLine="283"/>
        <w:contextualSpacing/>
        <w:jc w:val="both"/>
        <w:rPr>
          <w:rFonts w:ascii="Times New Roman" w:hAnsi="Times New Roman" w:cs="Times New Roman"/>
          <w:color w:val="FF0000"/>
        </w:rPr>
      </w:pPr>
    </w:p>
    <w:p w:rsidR="00FF03A2" w:rsidRPr="00F47002" w:rsidRDefault="00A877A6" w:rsidP="003377CE">
      <w:pPr>
        <w:spacing w:line="240" w:lineRule="auto"/>
        <w:ind w:left="-425" w:firstLine="283"/>
        <w:contextualSpacing/>
        <w:rPr>
          <w:rFonts w:ascii="Times New Roman" w:hAnsi="Times New Roman" w:cs="Times New Roman"/>
        </w:rPr>
      </w:pPr>
      <w:r w:rsidRPr="00F47002">
        <w:rPr>
          <w:rFonts w:ascii="Times New Roman" w:hAnsi="Times New Roman" w:cs="Times New Roman"/>
        </w:rPr>
        <w:t xml:space="preserve">исп.  </w:t>
      </w:r>
      <w:r w:rsidR="00FF03A2" w:rsidRPr="00F47002">
        <w:rPr>
          <w:rFonts w:ascii="Times New Roman" w:hAnsi="Times New Roman" w:cs="Times New Roman"/>
        </w:rPr>
        <w:t>инспектор</w:t>
      </w:r>
      <w:r w:rsidR="0000021B" w:rsidRPr="00F47002">
        <w:rPr>
          <w:rFonts w:ascii="Times New Roman" w:hAnsi="Times New Roman" w:cs="Times New Roman"/>
        </w:rPr>
        <w:t xml:space="preserve"> </w:t>
      </w:r>
      <w:r w:rsidRPr="00F47002">
        <w:rPr>
          <w:rFonts w:ascii="Times New Roman" w:hAnsi="Times New Roman" w:cs="Times New Roman"/>
        </w:rPr>
        <w:t xml:space="preserve"> КСО </w:t>
      </w:r>
      <w:r w:rsidR="00FF03A2" w:rsidRPr="00F47002">
        <w:rPr>
          <w:rFonts w:ascii="Times New Roman" w:hAnsi="Times New Roman" w:cs="Times New Roman"/>
        </w:rPr>
        <w:t>Е.В. Трефилова</w:t>
      </w:r>
      <w:r w:rsidR="001235E7" w:rsidRPr="00F47002">
        <w:rPr>
          <w:rFonts w:ascii="Times New Roman" w:hAnsi="Times New Roman" w:cs="Times New Roman"/>
        </w:rPr>
        <w:t xml:space="preserve">   </w:t>
      </w:r>
    </w:p>
    <w:p w:rsidR="00A877A6" w:rsidRPr="00F47002" w:rsidRDefault="003377CE" w:rsidP="003377CE">
      <w:pPr>
        <w:spacing w:line="240" w:lineRule="auto"/>
        <w:ind w:left="-425" w:firstLine="283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08</w:t>
      </w:r>
      <w:r w:rsidR="001235E7" w:rsidRPr="00F4700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11</w:t>
      </w:r>
      <w:r w:rsidR="001235E7" w:rsidRPr="00F47002">
        <w:rPr>
          <w:rFonts w:ascii="Times New Roman" w:hAnsi="Times New Roman" w:cs="Times New Roman"/>
        </w:rPr>
        <w:t>.2019г.</w:t>
      </w:r>
      <w:bookmarkStart w:id="0" w:name="_GoBack"/>
      <w:bookmarkEnd w:id="0"/>
    </w:p>
    <w:p w:rsidR="001B53C8" w:rsidRDefault="001B53C8"/>
    <w:sectPr w:rsidR="001B53C8" w:rsidSect="001B5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7965B8"/>
    <w:rsid w:val="0000021B"/>
    <w:rsid w:val="00025D79"/>
    <w:rsid w:val="00077F19"/>
    <w:rsid w:val="001235E7"/>
    <w:rsid w:val="00180DD5"/>
    <w:rsid w:val="001814B6"/>
    <w:rsid w:val="001B53C8"/>
    <w:rsid w:val="002055A4"/>
    <w:rsid w:val="003377CE"/>
    <w:rsid w:val="00542CA9"/>
    <w:rsid w:val="005B7193"/>
    <w:rsid w:val="007965B8"/>
    <w:rsid w:val="008F7122"/>
    <w:rsid w:val="00975EDE"/>
    <w:rsid w:val="009D7350"/>
    <w:rsid w:val="00A33569"/>
    <w:rsid w:val="00A877A6"/>
    <w:rsid w:val="00AD5047"/>
    <w:rsid w:val="00B244A7"/>
    <w:rsid w:val="00DD34EA"/>
    <w:rsid w:val="00DF27AD"/>
    <w:rsid w:val="00E10792"/>
    <w:rsid w:val="00E54991"/>
    <w:rsid w:val="00F1565D"/>
    <w:rsid w:val="00F47002"/>
    <w:rsid w:val="00F65F11"/>
    <w:rsid w:val="00F71954"/>
    <w:rsid w:val="00F930D1"/>
    <w:rsid w:val="00FE1B3E"/>
    <w:rsid w:val="00FF0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7193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semiHidden/>
    <w:unhideWhenUsed/>
    <w:rsid w:val="0000021B"/>
    <w:pPr>
      <w:spacing w:after="0" w:line="240" w:lineRule="auto"/>
      <w:ind w:firstLine="18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00021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8"/>
    <w:uiPriority w:val="34"/>
    <w:locked/>
    <w:rsid w:val="0000021B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uiPriority w:val="34"/>
    <w:qFormat/>
    <w:rsid w:val="0000021B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41ACE-6905-4594-A1B9-9D00852A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Вихарева И.П.</dc:creator>
  <cp:keywords/>
  <dc:description/>
  <cp:lastModifiedBy>Трефилова Е.В.</cp:lastModifiedBy>
  <cp:revision>8</cp:revision>
  <dcterms:created xsi:type="dcterms:W3CDTF">2019-08-02T10:15:00Z</dcterms:created>
  <dcterms:modified xsi:type="dcterms:W3CDTF">2019-11-11T07:55:00Z</dcterms:modified>
</cp:coreProperties>
</file>